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B5BB87" w14:textId="5231F4B7" w:rsidR="000B033C" w:rsidRDefault="000B033C" w:rsidP="000B033C">
      <w:pPr>
        <w:jc w:val="center"/>
        <w:rPr>
          <w:rFonts w:ascii="Amasis MT Pro" w:hAnsi="Amasis MT Pro"/>
          <w:b/>
          <w:bCs/>
          <w:sz w:val="28"/>
          <w:szCs w:val="24"/>
          <w:u w:val="single"/>
          <w:lang w:val="en-US"/>
        </w:rPr>
      </w:pPr>
      <w:r w:rsidRPr="000B033C">
        <w:rPr>
          <w:rFonts w:ascii="Amasis MT Pro" w:hAnsi="Amasis MT Pro"/>
          <w:b/>
          <w:bCs/>
          <w:sz w:val="28"/>
          <w:szCs w:val="24"/>
          <w:u w:val="single"/>
          <w:lang w:val="en-US"/>
        </w:rPr>
        <w:t xml:space="preserve">Corrigendum to </w:t>
      </w:r>
      <w:r w:rsidRPr="000B033C">
        <w:rPr>
          <w:rFonts w:ascii="Amasis MT Pro" w:hAnsi="Amasis MT Pro"/>
          <w:b/>
          <w:bCs/>
          <w:sz w:val="28"/>
          <w:szCs w:val="24"/>
          <w:u w:val="single"/>
          <w:lang w:val="en-US"/>
        </w:rPr>
        <w:t>03A Annexure A (BDS) QR</w:t>
      </w:r>
      <w:r w:rsidRPr="000B033C">
        <w:rPr>
          <w:rFonts w:ascii="Amasis MT Pro" w:hAnsi="Amasis MT Pro"/>
          <w:b/>
          <w:bCs/>
          <w:sz w:val="28"/>
          <w:szCs w:val="24"/>
          <w:u w:val="single"/>
          <w:lang w:val="en-US"/>
        </w:rPr>
        <w:t xml:space="preserve"> of Volume-I of Bid document</w:t>
      </w:r>
    </w:p>
    <w:p w14:paraId="37D4F94F" w14:textId="77777777" w:rsidR="000B033C" w:rsidRDefault="000B033C" w:rsidP="000B033C">
      <w:pPr>
        <w:jc w:val="center"/>
        <w:rPr>
          <w:rFonts w:ascii="Amasis MT Pro" w:hAnsi="Amasis MT Pro"/>
          <w:b/>
          <w:bCs/>
          <w:sz w:val="28"/>
          <w:szCs w:val="24"/>
          <w:u w:val="single"/>
          <w:lang w:val="en-US"/>
        </w:rPr>
      </w:pPr>
    </w:p>
    <w:p w14:paraId="7662AF82" w14:textId="0F3D1284" w:rsidR="000B033C" w:rsidRDefault="000B033C" w:rsidP="000B033C">
      <w:pPr>
        <w:jc w:val="both"/>
        <w:rPr>
          <w:rFonts w:ascii="Amasis MT Pro" w:hAnsi="Amasis MT Pro"/>
          <w:sz w:val="28"/>
          <w:szCs w:val="24"/>
          <w:lang w:val="en-US"/>
        </w:rPr>
      </w:pPr>
      <w:r w:rsidRPr="000B033C">
        <w:rPr>
          <w:rFonts w:ascii="Amasis MT Pro" w:hAnsi="Amasis MT Pro"/>
          <w:b/>
          <w:bCs/>
          <w:sz w:val="28"/>
          <w:szCs w:val="24"/>
          <w:lang w:val="en-US"/>
        </w:rPr>
        <w:t>Para 1.3.2 of Above annexure</w:t>
      </w:r>
      <w:r w:rsidRPr="000B033C">
        <w:rPr>
          <w:rFonts w:ascii="Amasis MT Pro" w:hAnsi="Amasis MT Pro"/>
          <w:sz w:val="28"/>
          <w:szCs w:val="24"/>
          <w:lang w:val="en-US"/>
        </w:rPr>
        <w:t xml:space="preserve"> i.e. “</w:t>
      </w:r>
      <w:r w:rsidRPr="000B033C">
        <w:rPr>
          <w:rFonts w:ascii="Amasis MT Pro" w:hAnsi="Amasis MT Pro"/>
          <w:sz w:val="28"/>
          <w:szCs w:val="24"/>
          <w:lang w:val="en-US"/>
        </w:rPr>
        <w:t>The joint venture must collectively meet the criteria given at Para 1.1 and 1.2 above for which purpose the relevant figure of Technical Experience and Financial Position (Para 1.2.2 and 1.2.3) for each of the partners of the JV shall be added together.</w:t>
      </w:r>
      <w:r w:rsidRPr="000B033C">
        <w:rPr>
          <w:rFonts w:ascii="Amasis MT Pro" w:hAnsi="Amasis MT Pro"/>
          <w:sz w:val="28"/>
          <w:szCs w:val="24"/>
          <w:lang w:val="en-US"/>
        </w:rPr>
        <w:t xml:space="preserve">” </w:t>
      </w:r>
      <w:r w:rsidRPr="000B033C">
        <w:rPr>
          <w:rFonts w:ascii="Amasis MT Pro" w:hAnsi="Amasis MT Pro"/>
          <w:b/>
          <w:bCs/>
          <w:sz w:val="28"/>
          <w:szCs w:val="24"/>
          <w:lang w:val="en-US"/>
        </w:rPr>
        <w:t>Stands deleted</w:t>
      </w:r>
      <w:r w:rsidRPr="000B033C">
        <w:rPr>
          <w:rFonts w:ascii="Amasis MT Pro" w:hAnsi="Amasis MT Pro"/>
          <w:sz w:val="28"/>
          <w:szCs w:val="24"/>
          <w:lang w:val="en-US"/>
        </w:rPr>
        <w:t>.</w:t>
      </w:r>
    </w:p>
    <w:p w14:paraId="41AE728D" w14:textId="5AD58D1A" w:rsidR="000B033C" w:rsidRPr="000B033C" w:rsidRDefault="000B033C" w:rsidP="000B033C">
      <w:pPr>
        <w:rPr>
          <w:rFonts w:ascii="Amasis MT Pro" w:hAnsi="Amasis MT Pro"/>
          <w:b/>
          <w:bCs/>
          <w:sz w:val="28"/>
          <w:szCs w:val="24"/>
          <w:u w:val="single"/>
          <w:lang w:val="en-US"/>
        </w:rPr>
      </w:pPr>
      <w:r w:rsidRPr="000B033C">
        <w:rPr>
          <w:rFonts w:ascii="Amasis MT Pro" w:hAnsi="Amasis MT Pro"/>
          <w:sz w:val="28"/>
          <w:szCs w:val="24"/>
          <w:highlight w:val="yellow"/>
          <w:lang w:val="en-US"/>
        </w:rPr>
        <w:t>Joint Venture (JV) shall not be considered</w:t>
      </w:r>
      <w:r>
        <w:rPr>
          <w:rFonts w:ascii="Amasis MT Pro" w:hAnsi="Amasis MT Pro"/>
          <w:sz w:val="28"/>
          <w:szCs w:val="24"/>
          <w:lang w:val="en-US"/>
        </w:rPr>
        <w:t>.</w:t>
      </w:r>
    </w:p>
    <w:sectPr w:rsidR="000B033C" w:rsidRPr="000B033C">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masis MT Pro">
    <w:charset w:val="00"/>
    <w:family w:val="roman"/>
    <w:pitch w:val="variable"/>
    <w:sig w:usb0="A00000AF" w:usb1="4000205B"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033C"/>
    <w:rsid w:val="000B033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3A48C"/>
  <w15:chartTrackingRefBased/>
  <w15:docId w15:val="{2A36B54A-16D7-4B26-8EC8-F6ACEADE3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62</Words>
  <Characters>356</Characters>
  <Application>Microsoft Office Word</Application>
  <DocSecurity>0</DocSecurity>
  <Lines>2</Lines>
  <Paragraphs>1</Paragraphs>
  <ScaleCrop>false</ScaleCrop>
  <Company/>
  <LinksUpToDate>false</LinksUpToDate>
  <CharactersWithSpaces>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PRITAM KUMAR {प्रीतम कुमार}</dc:creator>
  <cp:keywords/>
  <dc:description/>
  <cp:lastModifiedBy>PRITAM KUMAR {प्रीतम कुमार}</cp:lastModifiedBy>
  <cp:revision>1</cp:revision>
  <dcterms:created xsi:type="dcterms:W3CDTF">2024-02-22T11:05:00Z</dcterms:created>
  <dcterms:modified xsi:type="dcterms:W3CDTF">2024-02-22T11:10:00Z</dcterms:modified>
</cp:coreProperties>
</file>